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87E13" w14:textId="32251C55" w:rsidR="00A85F67" w:rsidRPr="00A85F67" w:rsidRDefault="00A85F67" w:rsidP="00063F4C">
      <w:pPr>
        <w:pStyle w:val="NormaleWeb"/>
        <w:spacing w:before="0" w:beforeAutospacing="0" w:after="0" w:afterAutospacing="0"/>
        <w:jc w:val="both"/>
        <w:rPr>
          <w:rStyle w:val="Enfasigrassetto"/>
          <w:rFonts w:ascii="Candara" w:hAnsi="Candara"/>
          <w:sz w:val="28"/>
          <w:szCs w:val="28"/>
        </w:rPr>
      </w:pPr>
      <w:r w:rsidRPr="00A85F67">
        <w:rPr>
          <w:rStyle w:val="Enfasigrassetto"/>
          <w:rFonts w:ascii="Candara" w:hAnsi="Candara"/>
          <w:sz w:val="28"/>
          <w:szCs w:val="28"/>
        </w:rPr>
        <w:t>ANDREA D’AGUANNO</w:t>
      </w:r>
    </w:p>
    <w:p w14:paraId="18CBDC84" w14:textId="4CACC5E0" w:rsidR="00A85F67" w:rsidRPr="00A85F67" w:rsidRDefault="00A85F67" w:rsidP="00063F4C">
      <w:pPr>
        <w:pStyle w:val="NormaleWeb"/>
        <w:spacing w:before="0" w:beforeAutospacing="0" w:after="0" w:afterAutospacing="0"/>
        <w:jc w:val="both"/>
        <w:rPr>
          <w:rStyle w:val="Enfasicorsivo"/>
          <w:rFonts w:ascii="Candara" w:hAnsi="Candara"/>
          <w:b/>
          <w:bCs/>
          <w:i w:val="0"/>
          <w:iCs w:val="0"/>
          <w:sz w:val="28"/>
          <w:szCs w:val="28"/>
        </w:rPr>
      </w:pPr>
      <w:r w:rsidRPr="00A85F67">
        <w:rPr>
          <w:rStyle w:val="Enfasicorsivo"/>
          <w:rFonts w:ascii="Candara" w:hAnsi="Candara"/>
          <w:b/>
          <w:i w:val="0"/>
          <w:sz w:val="28"/>
          <w:szCs w:val="28"/>
        </w:rPr>
        <w:t>LO STRATEGA DELLA FINANZA AGEVOLATA PER LA COMPETITIVITÀ ITALIANA</w:t>
      </w:r>
    </w:p>
    <w:p w14:paraId="26578CFC" w14:textId="77777777" w:rsidR="00A85F67" w:rsidRDefault="00A85F67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>
        <w:br/>
      </w:r>
      <w:r w:rsidRPr="00A85F67">
        <w:rPr>
          <w:rFonts w:ascii="Candara" w:hAnsi="Candara"/>
          <w:b/>
        </w:rPr>
        <w:t>Responsabile dell’area Finanza Agevolata per il Centro-Sud di SIMEST S.p.A.</w:t>
      </w:r>
      <w:r w:rsidRPr="00A85F67">
        <w:rPr>
          <w:rFonts w:ascii="Candara" w:hAnsi="Candara"/>
        </w:rPr>
        <w:t xml:space="preserve"> (Gruppo CDP), </w:t>
      </w:r>
      <w:r w:rsidRPr="00A85F67">
        <w:rPr>
          <w:rFonts w:ascii="Candara" w:hAnsi="Candara"/>
          <w:b/>
        </w:rPr>
        <w:t xml:space="preserve">il dottor </w:t>
      </w:r>
      <w:r w:rsidRPr="00A85F67">
        <w:rPr>
          <w:rStyle w:val="Enfasigrassetto"/>
          <w:rFonts w:ascii="Candara" w:hAnsi="Candara"/>
        </w:rPr>
        <w:t>Andrea D’</w:t>
      </w:r>
      <w:proofErr w:type="spellStart"/>
      <w:r w:rsidRPr="00A85F67">
        <w:rPr>
          <w:rStyle w:val="Enfasigrassetto"/>
          <w:rFonts w:ascii="Candara" w:hAnsi="Candara"/>
        </w:rPr>
        <w:t>Aguanno</w:t>
      </w:r>
      <w:proofErr w:type="spellEnd"/>
      <w:r w:rsidRPr="00A85F67">
        <w:rPr>
          <w:rFonts w:ascii="Candara" w:hAnsi="Candara"/>
        </w:rPr>
        <w:t xml:space="preserve"> è un professionista di riferimento nelle politiche di sostegno all’internazionalizzazione delle imprese italiane. </w:t>
      </w:r>
    </w:p>
    <w:p w14:paraId="25B17E57" w14:textId="77777777" w:rsidR="00A85F67" w:rsidRDefault="00A85F67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A85F67">
        <w:rPr>
          <w:rFonts w:ascii="Candara" w:hAnsi="Candara"/>
          <w:b/>
        </w:rPr>
        <w:t>Con un approccio operativo e analitico insieme</w:t>
      </w:r>
      <w:r w:rsidRPr="00A85F67">
        <w:rPr>
          <w:rFonts w:ascii="Candara" w:hAnsi="Candara"/>
        </w:rPr>
        <w:t xml:space="preserve">, coordina </w:t>
      </w:r>
      <w:r w:rsidRPr="00A85F67">
        <w:rPr>
          <w:rFonts w:ascii="Candara" w:hAnsi="Candara"/>
          <w:b/>
        </w:rPr>
        <w:t>programmi che accompagnano le PMI verso nuovi mercati</w:t>
      </w:r>
      <w:r w:rsidRPr="00A85F67">
        <w:rPr>
          <w:rFonts w:ascii="Candara" w:hAnsi="Candara"/>
        </w:rPr>
        <w:t>, traducendo strumenti complessi di finanza pubblica in opportunità concrete di sviluppo.</w:t>
      </w:r>
    </w:p>
    <w:p w14:paraId="6E65B9EC" w14:textId="77777777" w:rsidR="00A85F67" w:rsidRDefault="00A85F67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A85F67">
        <w:rPr>
          <w:rFonts w:ascii="Candara" w:hAnsi="Candara"/>
          <w:b/>
        </w:rPr>
        <w:t>La sua esperienza nella gestione di fondi agevolati e di progetti di resilienza territoriale</w:t>
      </w:r>
      <w:r w:rsidRPr="00A85F67">
        <w:rPr>
          <w:rFonts w:ascii="Candara" w:hAnsi="Candara"/>
        </w:rPr>
        <w:t xml:space="preserve"> lo rende un anello essenziale tra le istituzioni e il tessuto produttivo. </w:t>
      </w:r>
    </w:p>
    <w:p w14:paraId="750A1547" w14:textId="77777777" w:rsidR="00A85F67" w:rsidRPr="00A85F67" w:rsidRDefault="00A85F67" w:rsidP="00063F4C">
      <w:pPr>
        <w:pStyle w:val="NormaleWeb"/>
        <w:spacing w:before="0" w:beforeAutospacing="0" w:after="0" w:afterAutospacing="0"/>
        <w:jc w:val="both"/>
        <w:rPr>
          <w:rFonts w:ascii="Candara" w:hAnsi="Candara"/>
          <w:b/>
        </w:rPr>
      </w:pPr>
      <w:r w:rsidRPr="00A85F67">
        <w:rPr>
          <w:rFonts w:ascii="Candara" w:hAnsi="Candara"/>
          <w:b/>
        </w:rPr>
        <w:t>D’</w:t>
      </w:r>
      <w:proofErr w:type="spellStart"/>
      <w:r w:rsidRPr="00A85F67">
        <w:rPr>
          <w:rFonts w:ascii="Candara" w:hAnsi="Candara"/>
          <w:b/>
        </w:rPr>
        <w:t>Aguanno</w:t>
      </w:r>
      <w:proofErr w:type="spellEnd"/>
      <w:r w:rsidRPr="00A85F67">
        <w:rPr>
          <w:rFonts w:ascii="Candara" w:hAnsi="Candara"/>
        </w:rPr>
        <w:t xml:space="preserve"> interpreta la finanza come lev</w:t>
      </w:r>
      <w:bookmarkStart w:id="0" w:name="_GoBack"/>
      <w:bookmarkEnd w:id="0"/>
      <w:r w:rsidRPr="00A85F67">
        <w:rPr>
          <w:rFonts w:ascii="Candara" w:hAnsi="Candara"/>
        </w:rPr>
        <w:t xml:space="preserve">a strategica e non come burocrazia: </w:t>
      </w:r>
      <w:r w:rsidRPr="00A85F67">
        <w:rPr>
          <w:rFonts w:ascii="Candara" w:hAnsi="Candara"/>
          <w:b/>
        </w:rPr>
        <w:t xml:space="preserve">una visione orientata alla crescita reale, sostenibile e competitiva del sistema Italia. </w:t>
      </w:r>
    </w:p>
    <w:p w14:paraId="755B687C" w14:textId="77777777" w:rsidR="00A85F67" w:rsidRDefault="00A85F67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A85F67">
        <w:rPr>
          <w:rFonts w:ascii="Candara" w:hAnsi="Candara"/>
        </w:rPr>
        <w:t xml:space="preserve">Con il suo pragmatismo e la sua visione di lungo periodo, incarna </w:t>
      </w:r>
      <w:r w:rsidRPr="00A85F67">
        <w:rPr>
          <w:rStyle w:val="Enfasigrassetto"/>
          <w:rFonts w:ascii="Candara" w:hAnsi="Candara"/>
        </w:rPr>
        <w:t>la nuova generazione di manager pubblici al servizio dell’economia reale</w:t>
      </w:r>
      <w:r w:rsidRPr="00A85F67">
        <w:rPr>
          <w:rFonts w:ascii="Candara" w:hAnsi="Candara"/>
        </w:rPr>
        <w:t xml:space="preserve">. </w:t>
      </w:r>
    </w:p>
    <w:p w14:paraId="666899F6" w14:textId="4EC443FF" w:rsidR="000B7179" w:rsidRPr="00A85F67" w:rsidRDefault="00A85F67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A85F67">
        <w:rPr>
          <w:rFonts w:ascii="Candara" w:hAnsi="Candara"/>
        </w:rPr>
        <w:t xml:space="preserve">È oggi </w:t>
      </w:r>
      <w:r w:rsidRPr="00A85F67">
        <w:rPr>
          <w:rFonts w:ascii="Candara" w:hAnsi="Candara"/>
          <w:b/>
        </w:rPr>
        <w:t>tra i promotori di iniziative che mirano a diffondere la cultura della finanza sostenibile e digitale come motore di trasformazione per le imprese del Mezzogiorno</w:t>
      </w:r>
      <w:r w:rsidRPr="00A85F67">
        <w:rPr>
          <w:rFonts w:ascii="Candara" w:hAnsi="Candara"/>
        </w:rPr>
        <w:t>.</w:t>
      </w:r>
    </w:p>
    <w:sectPr w:rsidR="000B7179" w:rsidRPr="00A85F67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E73B2" w14:textId="77777777" w:rsidR="00C4657E" w:rsidRDefault="00C4657E" w:rsidP="00A3766D">
      <w:pPr>
        <w:spacing w:after="0" w:line="240" w:lineRule="auto"/>
      </w:pPr>
      <w:r>
        <w:separator/>
      </w:r>
    </w:p>
  </w:endnote>
  <w:endnote w:type="continuationSeparator" w:id="0">
    <w:p w14:paraId="441B9DED" w14:textId="77777777" w:rsidR="00C4657E" w:rsidRDefault="00C4657E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F67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970E0" w14:textId="77777777" w:rsidR="00C4657E" w:rsidRDefault="00C4657E" w:rsidP="00A3766D">
      <w:pPr>
        <w:spacing w:after="0" w:line="240" w:lineRule="auto"/>
      </w:pPr>
      <w:r>
        <w:separator/>
      </w:r>
    </w:p>
  </w:footnote>
  <w:footnote w:type="continuationSeparator" w:id="0">
    <w:p w14:paraId="697F7C4E" w14:textId="77777777" w:rsidR="00C4657E" w:rsidRDefault="00C4657E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63F4C"/>
    <w:rsid w:val="000B7179"/>
    <w:rsid w:val="000C3F0D"/>
    <w:rsid w:val="000E4F64"/>
    <w:rsid w:val="00127F4E"/>
    <w:rsid w:val="00142241"/>
    <w:rsid w:val="00177B3F"/>
    <w:rsid w:val="001972C4"/>
    <w:rsid w:val="001C20D8"/>
    <w:rsid w:val="001D3ED8"/>
    <w:rsid w:val="001E2E1A"/>
    <w:rsid w:val="00224CCA"/>
    <w:rsid w:val="00235B3F"/>
    <w:rsid w:val="002800F0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A1097"/>
    <w:rsid w:val="007A23E8"/>
    <w:rsid w:val="007C1C5D"/>
    <w:rsid w:val="008D306A"/>
    <w:rsid w:val="008D4ECF"/>
    <w:rsid w:val="008E333E"/>
    <w:rsid w:val="008E71D8"/>
    <w:rsid w:val="0090429D"/>
    <w:rsid w:val="00905A18"/>
    <w:rsid w:val="00973729"/>
    <w:rsid w:val="009A4AC6"/>
    <w:rsid w:val="009D55E6"/>
    <w:rsid w:val="00A11035"/>
    <w:rsid w:val="00A12302"/>
    <w:rsid w:val="00A16D63"/>
    <w:rsid w:val="00A17F34"/>
    <w:rsid w:val="00A255A7"/>
    <w:rsid w:val="00A3766D"/>
    <w:rsid w:val="00A85F67"/>
    <w:rsid w:val="00AB6B1D"/>
    <w:rsid w:val="00AD0F47"/>
    <w:rsid w:val="00B07879"/>
    <w:rsid w:val="00B55B14"/>
    <w:rsid w:val="00B97B6D"/>
    <w:rsid w:val="00BE663E"/>
    <w:rsid w:val="00C1672B"/>
    <w:rsid w:val="00C43156"/>
    <w:rsid w:val="00C4657E"/>
    <w:rsid w:val="00CA3163"/>
    <w:rsid w:val="00CB44DB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  <w:rsid w:val="00FE68D1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  <w:style w:type="character" w:styleId="Enfasicorsivo">
    <w:name w:val="Emphasis"/>
    <w:basedOn w:val="Carpredefinitoparagrafo"/>
    <w:uiPriority w:val="20"/>
    <w:qFormat/>
    <w:rsid w:val="00FE68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C3C81-A539-4A06-B335-36A359A4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2025-11-06T20:31:00Z</dcterms:created>
  <dcterms:modified xsi:type="dcterms:W3CDTF">2025-11-06T20:31:00Z</dcterms:modified>
</cp:coreProperties>
</file>